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BF" w:rsidRPr="005A011B" w:rsidRDefault="00DE38BF" w:rsidP="00DE38BF">
      <w:pPr>
        <w:jc w:val="center"/>
        <w:rPr>
          <w:b/>
          <w:color w:val="FF0000"/>
        </w:rPr>
      </w:pPr>
      <w:r w:rsidRPr="005A011B">
        <w:rPr>
          <w:b/>
          <w:color w:val="FF0000"/>
        </w:rPr>
        <w:t>СТРУКТУРА</w:t>
      </w:r>
    </w:p>
    <w:p w:rsidR="00DB29D5" w:rsidRPr="005A011B" w:rsidRDefault="00DE38BF" w:rsidP="00DE38BF">
      <w:pPr>
        <w:jc w:val="center"/>
        <w:rPr>
          <w:b/>
        </w:rPr>
      </w:pPr>
      <w:r w:rsidRPr="005A011B">
        <w:rPr>
          <w:b/>
        </w:rPr>
        <w:t>ПРОВЕДЕНИЯ ПЕДАГОГИЧЕСКОГО МОНИТОРИНГА В ДОО</w:t>
      </w:r>
    </w:p>
    <w:p w:rsidR="00DE38BF" w:rsidRDefault="00DE38BF" w:rsidP="00DE38BF">
      <w:pPr>
        <w:jc w:val="center"/>
      </w:pPr>
    </w:p>
    <w:tbl>
      <w:tblPr>
        <w:tblStyle w:val="a3"/>
        <w:tblW w:w="0" w:type="auto"/>
        <w:jc w:val="center"/>
        <w:tblLook w:val="04A0"/>
      </w:tblPr>
      <w:tblGrid>
        <w:gridCol w:w="2037"/>
        <w:gridCol w:w="1417"/>
        <w:gridCol w:w="5862"/>
      </w:tblGrid>
      <w:tr w:rsidR="00DE38BF" w:rsidRPr="00AD05DE" w:rsidTr="00AD05DE">
        <w:trPr>
          <w:jc w:val="center"/>
        </w:trPr>
        <w:tc>
          <w:tcPr>
            <w:tcW w:w="2037" w:type="dxa"/>
            <w:tcBorders>
              <w:bottom w:val="single" w:sz="4" w:space="0" w:color="auto"/>
              <w:right w:val="nil"/>
            </w:tcBorders>
            <w:vAlign w:val="center"/>
          </w:tcPr>
          <w:p w:rsidR="00DE38BF" w:rsidRPr="00AD05DE" w:rsidRDefault="00DE38BF" w:rsidP="00DE38BF">
            <w:pPr>
              <w:jc w:val="center"/>
              <w:rPr>
                <w:sz w:val="32"/>
                <w:szCs w:val="32"/>
              </w:rPr>
            </w:pPr>
            <w:r w:rsidRPr="00AD05DE">
              <w:rPr>
                <w:sz w:val="32"/>
                <w:szCs w:val="32"/>
              </w:rPr>
              <w:t>ЦЕЛЬ</w:t>
            </w:r>
          </w:p>
        </w:tc>
        <w:tc>
          <w:tcPr>
            <w:tcW w:w="1417" w:type="dxa"/>
            <w:tcBorders>
              <w:left w:val="nil"/>
              <w:bottom w:val="single" w:sz="4" w:space="0" w:color="auto"/>
              <w:right w:val="nil"/>
            </w:tcBorders>
          </w:tcPr>
          <w:p w:rsidR="00DE38BF" w:rsidRPr="00AD05DE" w:rsidRDefault="009F76FD" w:rsidP="00DE38BF">
            <w:pPr>
              <w:jc w:val="center"/>
              <w:rPr>
                <w:sz w:val="32"/>
                <w:szCs w:val="32"/>
              </w:rPr>
            </w:pPr>
            <w:r>
              <w:rPr>
                <w:noProof/>
                <w:sz w:val="32"/>
                <w:szCs w:val="32"/>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85pt;margin-top:10.5pt;width:44pt;height:12pt;z-index:251658240;mso-position-horizontal-relative:text;mso-position-vertical-relative:text"/>
              </w:pict>
            </w:r>
          </w:p>
        </w:tc>
        <w:tc>
          <w:tcPr>
            <w:tcW w:w="5862" w:type="dxa"/>
            <w:tcBorders>
              <w:left w:val="nil"/>
              <w:bottom w:val="single" w:sz="4" w:space="0" w:color="auto"/>
            </w:tcBorders>
          </w:tcPr>
          <w:p w:rsidR="00DE38BF" w:rsidRPr="00AD05DE" w:rsidRDefault="00DE38BF" w:rsidP="00DE38BF">
            <w:pPr>
              <w:jc w:val="both"/>
              <w:rPr>
                <w:sz w:val="32"/>
                <w:szCs w:val="32"/>
              </w:rPr>
            </w:pPr>
            <w:r w:rsidRPr="00AD05DE">
              <w:rPr>
                <w:sz w:val="32"/>
                <w:szCs w:val="32"/>
              </w:rPr>
              <w:t>Оценка индивидуального развития и динамики достижений ребенка</w:t>
            </w:r>
          </w:p>
        </w:tc>
      </w:tr>
      <w:tr w:rsidR="00DE38BF" w:rsidRPr="00AD05DE" w:rsidTr="00AD05DE">
        <w:trPr>
          <w:jc w:val="center"/>
        </w:trPr>
        <w:tc>
          <w:tcPr>
            <w:tcW w:w="2037" w:type="dxa"/>
            <w:tcBorders>
              <w:bottom w:val="single" w:sz="4" w:space="0" w:color="auto"/>
              <w:right w:val="nil"/>
            </w:tcBorders>
            <w:vAlign w:val="center"/>
          </w:tcPr>
          <w:p w:rsidR="00DE38BF" w:rsidRPr="00AD05DE" w:rsidRDefault="00DE38BF" w:rsidP="00DE38BF">
            <w:pPr>
              <w:jc w:val="center"/>
              <w:rPr>
                <w:sz w:val="32"/>
                <w:szCs w:val="32"/>
              </w:rPr>
            </w:pPr>
            <w:r w:rsidRPr="00AD05DE">
              <w:rPr>
                <w:sz w:val="32"/>
                <w:szCs w:val="32"/>
              </w:rPr>
              <w:t>ОБЪЕКТ</w:t>
            </w:r>
          </w:p>
        </w:tc>
        <w:tc>
          <w:tcPr>
            <w:tcW w:w="1417" w:type="dxa"/>
            <w:tcBorders>
              <w:left w:val="nil"/>
              <w:bottom w:val="single" w:sz="4" w:space="0" w:color="auto"/>
              <w:right w:val="nil"/>
            </w:tcBorders>
          </w:tcPr>
          <w:p w:rsidR="00DE38BF" w:rsidRPr="00AD05DE" w:rsidRDefault="009F76FD" w:rsidP="00DE38BF">
            <w:pPr>
              <w:jc w:val="center"/>
              <w:rPr>
                <w:sz w:val="32"/>
                <w:szCs w:val="32"/>
              </w:rPr>
            </w:pPr>
            <w:r>
              <w:rPr>
                <w:noProof/>
                <w:sz w:val="32"/>
                <w:szCs w:val="32"/>
                <w:lang w:eastAsia="ru-RU"/>
              </w:rPr>
              <w:pict>
                <v:shape id="_x0000_s1027" type="#_x0000_t13" style="position:absolute;left:0;text-align:left;margin-left:2.85pt;margin-top:8.8pt;width:44pt;height:12pt;z-index:251659264;mso-position-horizontal-relative:text;mso-position-vertical-relative:text"/>
              </w:pict>
            </w:r>
          </w:p>
        </w:tc>
        <w:tc>
          <w:tcPr>
            <w:tcW w:w="5862" w:type="dxa"/>
            <w:tcBorders>
              <w:left w:val="nil"/>
              <w:bottom w:val="single" w:sz="4" w:space="0" w:color="auto"/>
            </w:tcBorders>
          </w:tcPr>
          <w:p w:rsidR="00DE38BF" w:rsidRPr="00AD05DE" w:rsidRDefault="00DE38BF" w:rsidP="00DE38BF">
            <w:pPr>
              <w:jc w:val="both"/>
              <w:rPr>
                <w:sz w:val="32"/>
                <w:szCs w:val="32"/>
              </w:rPr>
            </w:pPr>
            <w:r w:rsidRPr="00AD05DE">
              <w:rPr>
                <w:sz w:val="32"/>
                <w:szCs w:val="32"/>
              </w:rPr>
              <w:t xml:space="preserve">Целевые ориентиры и уровень освоения образовательной программы ребенком </w:t>
            </w:r>
          </w:p>
        </w:tc>
      </w:tr>
      <w:tr w:rsidR="00DE38BF" w:rsidRPr="00AD05DE" w:rsidTr="00AD05DE">
        <w:trPr>
          <w:jc w:val="center"/>
        </w:trPr>
        <w:tc>
          <w:tcPr>
            <w:tcW w:w="2037" w:type="dxa"/>
            <w:tcBorders>
              <w:bottom w:val="single" w:sz="4" w:space="0" w:color="auto"/>
              <w:right w:val="nil"/>
            </w:tcBorders>
            <w:vAlign w:val="center"/>
          </w:tcPr>
          <w:p w:rsidR="00DE38BF" w:rsidRPr="00AD05DE" w:rsidRDefault="00DE38BF" w:rsidP="00DE38BF">
            <w:pPr>
              <w:jc w:val="center"/>
              <w:rPr>
                <w:sz w:val="32"/>
                <w:szCs w:val="32"/>
              </w:rPr>
            </w:pPr>
          </w:p>
          <w:p w:rsidR="00DE38BF" w:rsidRPr="00AD05DE" w:rsidRDefault="00DE38BF" w:rsidP="00DE38BF">
            <w:pPr>
              <w:jc w:val="center"/>
              <w:rPr>
                <w:sz w:val="32"/>
                <w:szCs w:val="32"/>
              </w:rPr>
            </w:pPr>
            <w:r w:rsidRPr="00AD05DE">
              <w:rPr>
                <w:sz w:val="32"/>
                <w:szCs w:val="32"/>
              </w:rPr>
              <w:t>ФОРМА</w:t>
            </w:r>
          </w:p>
          <w:p w:rsidR="00DE38BF" w:rsidRPr="00AD05DE" w:rsidRDefault="00DE38BF" w:rsidP="00DE38BF">
            <w:pPr>
              <w:jc w:val="center"/>
              <w:rPr>
                <w:sz w:val="32"/>
                <w:szCs w:val="32"/>
              </w:rPr>
            </w:pPr>
          </w:p>
        </w:tc>
        <w:tc>
          <w:tcPr>
            <w:tcW w:w="1417" w:type="dxa"/>
            <w:tcBorders>
              <w:left w:val="nil"/>
              <w:bottom w:val="single" w:sz="4" w:space="0" w:color="auto"/>
              <w:right w:val="nil"/>
            </w:tcBorders>
          </w:tcPr>
          <w:p w:rsidR="00DE38BF" w:rsidRPr="00AD05DE" w:rsidRDefault="009F76FD" w:rsidP="00DE38BF">
            <w:pPr>
              <w:jc w:val="center"/>
              <w:rPr>
                <w:sz w:val="32"/>
                <w:szCs w:val="32"/>
              </w:rPr>
            </w:pPr>
            <w:r>
              <w:rPr>
                <w:noProof/>
                <w:sz w:val="32"/>
                <w:szCs w:val="32"/>
                <w:lang w:eastAsia="ru-RU"/>
              </w:rPr>
              <w:pict>
                <v:shape id="_x0000_s1028" type="#_x0000_t13" style="position:absolute;left:0;text-align:left;margin-left:2.85pt;margin-top:18pt;width:44pt;height:12pt;z-index:251660288;mso-position-horizontal-relative:text;mso-position-vertical-relative:text"/>
              </w:pict>
            </w:r>
          </w:p>
        </w:tc>
        <w:tc>
          <w:tcPr>
            <w:tcW w:w="5862" w:type="dxa"/>
            <w:tcBorders>
              <w:left w:val="nil"/>
              <w:bottom w:val="single" w:sz="4" w:space="0" w:color="auto"/>
            </w:tcBorders>
          </w:tcPr>
          <w:p w:rsidR="00DE38BF" w:rsidRPr="00AD05DE" w:rsidRDefault="00DE38BF" w:rsidP="00DE38BF">
            <w:pPr>
              <w:jc w:val="both"/>
              <w:rPr>
                <w:sz w:val="32"/>
                <w:szCs w:val="32"/>
              </w:rPr>
            </w:pPr>
          </w:p>
          <w:p w:rsidR="00DE38BF" w:rsidRPr="00AD05DE" w:rsidRDefault="00DE38BF" w:rsidP="00DE38BF">
            <w:pPr>
              <w:jc w:val="both"/>
              <w:rPr>
                <w:sz w:val="32"/>
                <w:szCs w:val="32"/>
              </w:rPr>
            </w:pPr>
            <w:r w:rsidRPr="00AD05DE">
              <w:rPr>
                <w:sz w:val="32"/>
                <w:szCs w:val="32"/>
              </w:rPr>
              <w:t>Педагогический мониторинг</w:t>
            </w:r>
          </w:p>
        </w:tc>
      </w:tr>
      <w:tr w:rsidR="00DE38BF" w:rsidRPr="00AD05DE" w:rsidTr="00AD05DE">
        <w:trPr>
          <w:jc w:val="center"/>
        </w:trPr>
        <w:tc>
          <w:tcPr>
            <w:tcW w:w="2037" w:type="dxa"/>
            <w:tcBorders>
              <w:bottom w:val="single" w:sz="4" w:space="0" w:color="auto"/>
              <w:right w:val="nil"/>
            </w:tcBorders>
            <w:vAlign w:val="center"/>
          </w:tcPr>
          <w:p w:rsidR="00DE38BF" w:rsidRPr="00AD05DE" w:rsidRDefault="00DE38BF" w:rsidP="00DE38BF">
            <w:pPr>
              <w:jc w:val="center"/>
              <w:rPr>
                <w:sz w:val="32"/>
                <w:szCs w:val="32"/>
              </w:rPr>
            </w:pPr>
            <w:r w:rsidRPr="00AD05DE">
              <w:rPr>
                <w:sz w:val="32"/>
                <w:szCs w:val="32"/>
              </w:rPr>
              <w:t>ЗАДАЧИ</w:t>
            </w:r>
          </w:p>
        </w:tc>
        <w:tc>
          <w:tcPr>
            <w:tcW w:w="1417" w:type="dxa"/>
            <w:tcBorders>
              <w:left w:val="nil"/>
              <w:bottom w:val="single" w:sz="4" w:space="0" w:color="auto"/>
              <w:right w:val="nil"/>
            </w:tcBorders>
          </w:tcPr>
          <w:p w:rsidR="00DE38BF" w:rsidRPr="00AD05DE" w:rsidRDefault="009F76FD" w:rsidP="00DE38BF">
            <w:pPr>
              <w:jc w:val="center"/>
              <w:rPr>
                <w:sz w:val="32"/>
                <w:szCs w:val="32"/>
              </w:rPr>
            </w:pPr>
            <w:r>
              <w:rPr>
                <w:noProof/>
                <w:sz w:val="32"/>
                <w:szCs w:val="32"/>
                <w:lang w:eastAsia="ru-RU"/>
              </w:rPr>
              <w:pict>
                <v:shape id="_x0000_s1029" type="#_x0000_t13" style="position:absolute;left:0;text-align:left;margin-left:2.85pt;margin-top:41.4pt;width:44pt;height:12pt;z-index:251661312;mso-position-horizontal-relative:text;mso-position-vertical-relative:text"/>
              </w:pict>
            </w:r>
          </w:p>
        </w:tc>
        <w:tc>
          <w:tcPr>
            <w:tcW w:w="5862" w:type="dxa"/>
            <w:tcBorders>
              <w:left w:val="nil"/>
              <w:bottom w:val="single" w:sz="4" w:space="0" w:color="auto"/>
            </w:tcBorders>
          </w:tcPr>
          <w:p w:rsidR="00DE38BF" w:rsidRPr="00AD05DE" w:rsidRDefault="00DE38BF" w:rsidP="00DE38BF">
            <w:pPr>
              <w:pStyle w:val="a4"/>
              <w:numPr>
                <w:ilvl w:val="0"/>
                <w:numId w:val="1"/>
              </w:numPr>
              <w:ind w:left="0" w:firstLine="0"/>
              <w:jc w:val="both"/>
              <w:rPr>
                <w:sz w:val="32"/>
                <w:szCs w:val="32"/>
              </w:rPr>
            </w:pPr>
            <w:r w:rsidRPr="00AD05DE">
              <w:rPr>
                <w:sz w:val="32"/>
                <w:szCs w:val="32"/>
              </w:rPr>
              <w:t>Индивидуализация ребенка (построение индивидуального маршрута или коррекция особенностей его развития)</w:t>
            </w:r>
          </w:p>
          <w:p w:rsidR="00DE38BF" w:rsidRPr="00AD05DE" w:rsidRDefault="00DE38BF" w:rsidP="00DE38BF">
            <w:pPr>
              <w:pStyle w:val="a4"/>
              <w:numPr>
                <w:ilvl w:val="0"/>
                <w:numId w:val="1"/>
              </w:numPr>
              <w:ind w:left="0" w:firstLine="0"/>
              <w:jc w:val="both"/>
              <w:rPr>
                <w:sz w:val="32"/>
                <w:szCs w:val="32"/>
              </w:rPr>
            </w:pPr>
            <w:r w:rsidRPr="00AD05DE">
              <w:rPr>
                <w:sz w:val="32"/>
                <w:szCs w:val="32"/>
              </w:rPr>
              <w:t>Оптимизация работы с группой детей</w:t>
            </w:r>
          </w:p>
        </w:tc>
      </w:tr>
      <w:tr w:rsidR="00DE38BF" w:rsidRPr="00AD05DE" w:rsidTr="00AD05DE">
        <w:trPr>
          <w:jc w:val="center"/>
        </w:trPr>
        <w:tc>
          <w:tcPr>
            <w:tcW w:w="2037" w:type="dxa"/>
            <w:tcBorders>
              <w:right w:val="nil"/>
            </w:tcBorders>
            <w:vAlign w:val="center"/>
          </w:tcPr>
          <w:p w:rsidR="00DE38BF" w:rsidRPr="00AD05DE" w:rsidRDefault="00DE38BF" w:rsidP="00DE38BF">
            <w:pPr>
              <w:jc w:val="center"/>
              <w:rPr>
                <w:sz w:val="32"/>
                <w:szCs w:val="32"/>
              </w:rPr>
            </w:pPr>
            <w:r w:rsidRPr="00AD05DE">
              <w:rPr>
                <w:sz w:val="32"/>
                <w:szCs w:val="32"/>
              </w:rPr>
              <w:t>ЭТАПЫ</w:t>
            </w:r>
          </w:p>
        </w:tc>
        <w:tc>
          <w:tcPr>
            <w:tcW w:w="1417" w:type="dxa"/>
            <w:tcBorders>
              <w:left w:val="nil"/>
              <w:right w:val="nil"/>
            </w:tcBorders>
          </w:tcPr>
          <w:p w:rsidR="00DE38BF" w:rsidRPr="00AD05DE" w:rsidRDefault="009F76FD" w:rsidP="00DE38BF">
            <w:pPr>
              <w:jc w:val="center"/>
              <w:rPr>
                <w:sz w:val="32"/>
                <w:szCs w:val="32"/>
              </w:rPr>
            </w:pPr>
            <w:r>
              <w:rPr>
                <w:noProof/>
                <w:sz w:val="32"/>
                <w:szCs w:val="32"/>
                <w:lang w:eastAsia="ru-RU"/>
              </w:rPr>
              <w:pict>
                <v:shape id="_x0000_s1030" type="#_x0000_t13" style="position:absolute;left:0;text-align:left;margin-left:2.85pt;margin-top:25.3pt;width:44pt;height:12pt;z-index:251662336;mso-position-horizontal-relative:text;mso-position-vertical-relative:text"/>
              </w:pict>
            </w:r>
          </w:p>
        </w:tc>
        <w:tc>
          <w:tcPr>
            <w:tcW w:w="5862" w:type="dxa"/>
            <w:tcBorders>
              <w:left w:val="nil"/>
            </w:tcBorders>
          </w:tcPr>
          <w:p w:rsidR="00DE38BF" w:rsidRPr="00AD05DE" w:rsidRDefault="00DE38BF" w:rsidP="00DE38BF">
            <w:pPr>
              <w:pStyle w:val="a4"/>
              <w:numPr>
                <w:ilvl w:val="0"/>
                <w:numId w:val="2"/>
              </w:numPr>
              <w:ind w:left="0" w:firstLine="0"/>
              <w:jc w:val="both"/>
              <w:rPr>
                <w:sz w:val="32"/>
                <w:szCs w:val="32"/>
              </w:rPr>
            </w:pPr>
            <w:r w:rsidRPr="00AD05DE">
              <w:rPr>
                <w:sz w:val="32"/>
                <w:szCs w:val="32"/>
              </w:rPr>
              <w:t>Определение критериев и показателей мониторинга в соответствии с программой</w:t>
            </w:r>
          </w:p>
        </w:tc>
      </w:tr>
      <w:tr w:rsidR="00DE38BF" w:rsidRPr="00AD05DE" w:rsidTr="00AD05DE">
        <w:trPr>
          <w:jc w:val="center"/>
        </w:trPr>
        <w:tc>
          <w:tcPr>
            <w:tcW w:w="2037" w:type="dxa"/>
            <w:tcBorders>
              <w:right w:val="nil"/>
            </w:tcBorders>
            <w:vAlign w:val="center"/>
          </w:tcPr>
          <w:p w:rsidR="00DE38BF" w:rsidRPr="00AD05DE" w:rsidRDefault="00DE38BF" w:rsidP="00DE38BF">
            <w:pPr>
              <w:jc w:val="center"/>
              <w:rPr>
                <w:sz w:val="32"/>
                <w:szCs w:val="32"/>
              </w:rPr>
            </w:pPr>
          </w:p>
        </w:tc>
        <w:tc>
          <w:tcPr>
            <w:tcW w:w="1417" w:type="dxa"/>
            <w:tcBorders>
              <w:left w:val="nil"/>
              <w:right w:val="nil"/>
            </w:tcBorders>
          </w:tcPr>
          <w:p w:rsidR="00DE38BF" w:rsidRPr="00AD05DE" w:rsidRDefault="00DE38BF" w:rsidP="00DE38BF">
            <w:pPr>
              <w:jc w:val="center"/>
              <w:rPr>
                <w:sz w:val="32"/>
                <w:szCs w:val="32"/>
              </w:rPr>
            </w:pPr>
          </w:p>
        </w:tc>
        <w:tc>
          <w:tcPr>
            <w:tcW w:w="5862" w:type="dxa"/>
            <w:tcBorders>
              <w:left w:val="nil"/>
            </w:tcBorders>
          </w:tcPr>
          <w:p w:rsidR="00DE38BF" w:rsidRPr="00AD05DE" w:rsidRDefault="00DE38BF" w:rsidP="00DE38BF">
            <w:pPr>
              <w:pStyle w:val="a4"/>
              <w:numPr>
                <w:ilvl w:val="0"/>
                <w:numId w:val="2"/>
              </w:numPr>
              <w:ind w:left="0" w:firstLine="0"/>
              <w:jc w:val="both"/>
              <w:rPr>
                <w:sz w:val="32"/>
                <w:szCs w:val="32"/>
              </w:rPr>
            </w:pPr>
            <w:r w:rsidRPr="00AD05DE">
              <w:rPr>
                <w:sz w:val="32"/>
                <w:szCs w:val="32"/>
              </w:rPr>
              <w:t>Сбор информации.</w:t>
            </w:r>
          </w:p>
          <w:p w:rsidR="00DE38BF" w:rsidRPr="00AD05DE" w:rsidRDefault="00DE38BF" w:rsidP="00DE38BF">
            <w:pPr>
              <w:jc w:val="both"/>
              <w:rPr>
                <w:sz w:val="32"/>
                <w:szCs w:val="32"/>
              </w:rPr>
            </w:pPr>
            <w:r w:rsidRPr="00AD05DE">
              <w:rPr>
                <w:sz w:val="32"/>
                <w:szCs w:val="32"/>
              </w:rPr>
              <w:t>Методы:</w:t>
            </w:r>
          </w:p>
          <w:p w:rsidR="00DE38BF" w:rsidRPr="00AD05DE" w:rsidRDefault="00DE38BF" w:rsidP="00DE38BF">
            <w:pPr>
              <w:jc w:val="both"/>
              <w:rPr>
                <w:i/>
                <w:sz w:val="32"/>
                <w:szCs w:val="32"/>
              </w:rPr>
            </w:pPr>
            <w:r w:rsidRPr="00AD05DE">
              <w:rPr>
                <w:sz w:val="32"/>
                <w:szCs w:val="32"/>
              </w:rPr>
              <w:t xml:space="preserve"> </w:t>
            </w:r>
            <w:r w:rsidRPr="00AD05DE">
              <w:rPr>
                <w:i/>
                <w:sz w:val="32"/>
                <w:szCs w:val="32"/>
              </w:rPr>
              <w:t>- наблюдение</w:t>
            </w:r>
          </w:p>
          <w:p w:rsidR="00DE38BF" w:rsidRPr="00AD05DE" w:rsidRDefault="00DE38BF" w:rsidP="00DE38BF">
            <w:pPr>
              <w:jc w:val="both"/>
              <w:rPr>
                <w:i/>
                <w:sz w:val="32"/>
                <w:szCs w:val="32"/>
              </w:rPr>
            </w:pPr>
            <w:r w:rsidRPr="00AD05DE">
              <w:rPr>
                <w:i/>
                <w:sz w:val="32"/>
                <w:szCs w:val="32"/>
              </w:rPr>
              <w:t xml:space="preserve"> - анализ продуктов детской деятельности</w:t>
            </w:r>
          </w:p>
          <w:p w:rsidR="00DE38BF" w:rsidRPr="00AD05DE" w:rsidRDefault="00DE38BF" w:rsidP="00DE38BF">
            <w:pPr>
              <w:jc w:val="both"/>
              <w:rPr>
                <w:i/>
                <w:sz w:val="32"/>
                <w:szCs w:val="32"/>
              </w:rPr>
            </w:pPr>
            <w:r w:rsidRPr="00AD05DE">
              <w:rPr>
                <w:i/>
                <w:sz w:val="32"/>
                <w:szCs w:val="32"/>
              </w:rPr>
              <w:t xml:space="preserve"> - диагностические ситуации, задания</w:t>
            </w:r>
          </w:p>
          <w:p w:rsidR="00DE38BF" w:rsidRPr="00AD05DE" w:rsidRDefault="00DE38BF" w:rsidP="00DE38BF">
            <w:pPr>
              <w:jc w:val="both"/>
              <w:rPr>
                <w:i/>
                <w:sz w:val="32"/>
                <w:szCs w:val="32"/>
              </w:rPr>
            </w:pPr>
            <w:r w:rsidRPr="00AD05DE">
              <w:rPr>
                <w:i/>
                <w:sz w:val="32"/>
                <w:szCs w:val="32"/>
              </w:rPr>
              <w:t xml:space="preserve"> - беседы</w:t>
            </w:r>
          </w:p>
          <w:p w:rsidR="00DE38BF" w:rsidRPr="00AD05DE" w:rsidRDefault="00DE38BF" w:rsidP="00DE38BF">
            <w:pPr>
              <w:jc w:val="both"/>
              <w:rPr>
                <w:sz w:val="32"/>
                <w:szCs w:val="32"/>
              </w:rPr>
            </w:pPr>
            <w:r w:rsidRPr="00AD05DE">
              <w:rPr>
                <w:i/>
                <w:sz w:val="32"/>
                <w:szCs w:val="32"/>
              </w:rPr>
              <w:t xml:space="preserve"> - тесты</w:t>
            </w:r>
          </w:p>
        </w:tc>
      </w:tr>
      <w:tr w:rsidR="00DE38BF" w:rsidRPr="00AD05DE" w:rsidTr="00AD05DE">
        <w:trPr>
          <w:jc w:val="center"/>
        </w:trPr>
        <w:tc>
          <w:tcPr>
            <w:tcW w:w="2037" w:type="dxa"/>
            <w:tcBorders>
              <w:right w:val="nil"/>
            </w:tcBorders>
            <w:vAlign w:val="center"/>
          </w:tcPr>
          <w:p w:rsidR="00DE38BF" w:rsidRPr="00AD05DE" w:rsidRDefault="00DE38BF" w:rsidP="00DE38BF">
            <w:pPr>
              <w:jc w:val="center"/>
              <w:rPr>
                <w:sz w:val="32"/>
                <w:szCs w:val="32"/>
              </w:rPr>
            </w:pPr>
          </w:p>
        </w:tc>
        <w:tc>
          <w:tcPr>
            <w:tcW w:w="1417" w:type="dxa"/>
            <w:tcBorders>
              <w:left w:val="nil"/>
              <w:right w:val="nil"/>
            </w:tcBorders>
          </w:tcPr>
          <w:p w:rsidR="00DE38BF" w:rsidRPr="00AD05DE" w:rsidRDefault="00DE38BF" w:rsidP="00DE38BF">
            <w:pPr>
              <w:jc w:val="center"/>
              <w:rPr>
                <w:sz w:val="32"/>
                <w:szCs w:val="32"/>
              </w:rPr>
            </w:pPr>
          </w:p>
        </w:tc>
        <w:tc>
          <w:tcPr>
            <w:tcW w:w="5862" w:type="dxa"/>
            <w:tcBorders>
              <w:left w:val="nil"/>
            </w:tcBorders>
          </w:tcPr>
          <w:p w:rsidR="00DE38BF" w:rsidRPr="00AD05DE" w:rsidRDefault="00DE38BF" w:rsidP="00DE38BF">
            <w:pPr>
              <w:pStyle w:val="a4"/>
              <w:numPr>
                <w:ilvl w:val="0"/>
                <w:numId w:val="2"/>
              </w:numPr>
              <w:ind w:left="0" w:firstLine="0"/>
              <w:jc w:val="both"/>
              <w:rPr>
                <w:sz w:val="32"/>
                <w:szCs w:val="32"/>
              </w:rPr>
            </w:pPr>
            <w:r w:rsidRPr="00AD05DE">
              <w:rPr>
                <w:sz w:val="32"/>
                <w:szCs w:val="32"/>
              </w:rPr>
              <w:t>Обработка и анализ (ориентация на нормы, отраженные в образовательной программе и соотнесение с уровневой характеристикой)</w:t>
            </w:r>
          </w:p>
        </w:tc>
      </w:tr>
      <w:tr w:rsidR="00DE38BF" w:rsidRPr="00AD05DE" w:rsidTr="00AD05DE">
        <w:trPr>
          <w:jc w:val="center"/>
        </w:trPr>
        <w:tc>
          <w:tcPr>
            <w:tcW w:w="2037" w:type="dxa"/>
            <w:tcBorders>
              <w:right w:val="nil"/>
            </w:tcBorders>
            <w:vAlign w:val="center"/>
          </w:tcPr>
          <w:p w:rsidR="00DE38BF" w:rsidRPr="00AD05DE" w:rsidRDefault="00DE38BF" w:rsidP="00DE38BF">
            <w:pPr>
              <w:jc w:val="center"/>
              <w:rPr>
                <w:sz w:val="32"/>
                <w:szCs w:val="32"/>
              </w:rPr>
            </w:pPr>
          </w:p>
        </w:tc>
        <w:tc>
          <w:tcPr>
            <w:tcW w:w="1417" w:type="dxa"/>
            <w:tcBorders>
              <w:left w:val="nil"/>
              <w:right w:val="nil"/>
            </w:tcBorders>
          </w:tcPr>
          <w:p w:rsidR="00DE38BF" w:rsidRPr="00AD05DE" w:rsidRDefault="00DE38BF" w:rsidP="00DE38BF">
            <w:pPr>
              <w:jc w:val="center"/>
              <w:rPr>
                <w:sz w:val="32"/>
                <w:szCs w:val="32"/>
              </w:rPr>
            </w:pPr>
          </w:p>
        </w:tc>
        <w:tc>
          <w:tcPr>
            <w:tcW w:w="5862" w:type="dxa"/>
            <w:tcBorders>
              <w:left w:val="nil"/>
            </w:tcBorders>
          </w:tcPr>
          <w:p w:rsidR="00DE38BF" w:rsidRPr="00AD05DE" w:rsidRDefault="00DE38BF" w:rsidP="00DE38BF">
            <w:pPr>
              <w:pStyle w:val="a4"/>
              <w:numPr>
                <w:ilvl w:val="0"/>
                <w:numId w:val="2"/>
              </w:numPr>
              <w:ind w:left="0" w:firstLine="0"/>
              <w:jc w:val="both"/>
              <w:rPr>
                <w:sz w:val="32"/>
                <w:szCs w:val="32"/>
              </w:rPr>
            </w:pPr>
            <w:r w:rsidRPr="00AD05DE">
              <w:rPr>
                <w:sz w:val="32"/>
                <w:szCs w:val="32"/>
              </w:rPr>
              <w:t>Прогноз развития</w:t>
            </w:r>
            <w:r w:rsidR="00AD05DE" w:rsidRPr="00AD05DE">
              <w:rPr>
                <w:sz w:val="32"/>
                <w:szCs w:val="32"/>
              </w:rPr>
              <w:t xml:space="preserve"> </w:t>
            </w:r>
          </w:p>
        </w:tc>
      </w:tr>
      <w:tr w:rsidR="00DE38BF" w:rsidRPr="00AD05DE" w:rsidTr="00AD05DE">
        <w:trPr>
          <w:jc w:val="center"/>
        </w:trPr>
        <w:tc>
          <w:tcPr>
            <w:tcW w:w="2037" w:type="dxa"/>
            <w:tcBorders>
              <w:right w:val="nil"/>
            </w:tcBorders>
            <w:vAlign w:val="center"/>
          </w:tcPr>
          <w:p w:rsidR="00DE38BF" w:rsidRPr="00AD05DE" w:rsidRDefault="00DE38BF" w:rsidP="00DE38BF">
            <w:pPr>
              <w:jc w:val="center"/>
              <w:rPr>
                <w:sz w:val="32"/>
                <w:szCs w:val="32"/>
              </w:rPr>
            </w:pPr>
          </w:p>
        </w:tc>
        <w:tc>
          <w:tcPr>
            <w:tcW w:w="1417" w:type="dxa"/>
            <w:tcBorders>
              <w:left w:val="nil"/>
              <w:right w:val="nil"/>
            </w:tcBorders>
          </w:tcPr>
          <w:p w:rsidR="00DE38BF" w:rsidRPr="00AD05DE" w:rsidRDefault="00DE38BF" w:rsidP="00DE38BF">
            <w:pPr>
              <w:jc w:val="center"/>
              <w:rPr>
                <w:sz w:val="32"/>
                <w:szCs w:val="32"/>
              </w:rPr>
            </w:pPr>
          </w:p>
        </w:tc>
        <w:tc>
          <w:tcPr>
            <w:tcW w:w="5862" w:type="dxa"/>
            <w:tcBorders>
              <w:left w:val="nil"/>
            </w:tcBorders>
          </w:tcPr>
          <w:p w:rsidR="00DE38BF" w:rsidRPr="00AD05DE" w:rsidRDefault="00DE38BF" w:rsidP="00DE38BF">
            <w:pPr>
              <w:pStyle w:val="a4"/>
              <w:numPr>
                <w:ilvl w:val="0"/>
                <w:numId w:val="2"/>
              </w:numPr>
              <w:ind w:left="0" w:firstLine="0"/>
              <w:jc w:val="both"/>
              <w:rPr>
                <w:sz w:val="32"/>
                <w:szCs w:val="32"/>
              </w:rPr>
            </w:pPr>
            <w:r w:rsidRPr="00AD05DE">
              <w:rPr>
                <w:sz w:val="32"/>
                <w:szCs w:val="32"/>
              </w:rPr>
              <w:t>Принятие решения об изменении деятельности (при необходимости)</w:t>
            </w:r>
          </w:p>
        </w:tc>
      </w:tr>
    </w:tbl>
    <w:p w:rsidR="00AD05DE" w:rsidRDefault="00AD05DE" w:rsidP="00DE38BF">
      <w:pPr>
        <w:jc w:val="center"/>
      </w:pPr>
    </w:p>
    <w:p w:rsidR="00AD05DE" w:rsidRDefault="00AD05DE">
      <w:r>
        <w:br w:type="page"/>
      </w:r>
    </w:p>
    <w:p w:rsidR="00AD05DE" w:rsidRDefault="00AD05DE" w:rsidP="00DE38BF">
      <w:pPr>
        <w:jc w:val="center"/>
        <w:sectPr w:rsidR="00AD05DE" w:rsidSect="00DB29D5">
          <w:pgSz w:w="11906" w:h="16838"/>
          <w:pgMar w:top="1134" w:right="850" w:bottom="1134" w:left="1701" w:header="708" w:footer="708" w:gutter="0"/>
          <w:cols w:space="708"/>
          <w:docGrid w:linePitch="360"/>
        </w:sectPr>
      </w:pPr>
    </w:p>
    <w:p w:rsidR="005A13B3" w:rsidRDefault="00AD05DE" w:rsidP="00DE38BF">
      <w:pPr>
        <w:jc w:val="center"/>
        <w:rPr>
          <w:b/>
          <w:sz w:val="32"/>
          <w:szCs w:val="32"/>
        </w:rPr>
      </w:pPr>
      <w:r w:rsidRPr="002C7ED4">
        <w:rPr>
          <w:b/>
          <w:sz w:val="32"/>
          <w:szCs w:val="32"/>
        </w:rPr>
        <w:lastRenderedPageBreak/>
        <w:t xml:space="preserve">МОДЕЛЬ </w:t>
      </w:r>
      <w:r>
        <w:rPr>
          <w:b/>
          <w:sz w:val="32"/>
          <w:szCs w:val="32"/>
        </w:rPr>
        <w:t>ПЕДАГОГИЧЕСКОГО МОНИТОРИНГА</w:t>
      </w:r>
    </w:p>
    <w:p w:rsidR="005A13B3" w:rsidRDefault="009F76FD" w:rsidP="00DE38BF">
      <w:pPr>
        <w:jc w:val="center"/>
        <w:rPr>
          <w:b/>
          <w:sz w:val="32"/>
          <w:szCs w:val="32"/>
        </w:rPr>
      </w:pPr>
      <w:r w:rsidRPr="009F76FD">
        <w:rPr>
          <w:b/>
          <w:noProof/>
          <w:lang w:eastAsia="ru-RU"/>
        </w:rPr>
        <w:pict>
          <v:group id="_x0000_s1113" style="position:absolute;left:0;text-align:left;margin-left:-51.45pt;margin-top:6.5pt;width:826.75pt;height:506.5pt;z-index:251699712" coordorigin="105,858" coordsize="16535,10130">
            <v:group id="_x0000_s1103" style="position:absolute;left:4287;top:858;width:8160;height:3176" coordorigin="4340,1234" coordsize="8160,3176">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67" type="#_x0000_t80" style="position:absolute;left:4340;top:1234;width:3460;height:3176" wrapcoords="2945 -180 1800 0 -164 1800 -164 18540 164 19980 1800 21420 1964 21420 19473 21420 19636 21420 21436 19980 21764 17100 21764 1800 19636 0 18491 -180 2945 -180" fillcolor="#ff9">
                <v:textbox>
                  <w:txbxContent>
                    <w:p w:rsidR="00A14DA3" w:rsidRDefault="00A14DA3" w:rsidP="00A14DA3">
                      <w:pPr>
                        <w:tabs>
                          <w:tab w:val="left" w:pos="284"/>
                        </w:tabs>
                        <w:jc w:val="center"/>
                      </w:pPr>
                    </w:p>
                    <w:p w:rsidR="00A14DA3" w:rsidRPr="00A14DA3" w:rsidRDefault="00A14DA3" w:rsidP="00A14DA3">
                      <w:pPr>
                        <w:tabs>
                          <w:tab w:val="left" w:pos="284"/>
                        </w:tabs>
                        <w:jc w:val="center"/>
                        <w:rPr>
                          <w:sz w:val="24"/>
                          <w:szCs w:val="24"/>
                        </w:rPr>
                      </w:pPr>
                      <w:r w:rsidRPr="00A14DA3">
                        <w:rPr>
                          <w:sz w:val="24"/>
                          <w:szCs w:val="24"/>
                        </w:rPr>
                        <w:t xml:space="preserve">ПОДГОТОВИТЕЛЬНЫЙ </w:t>
                      </w:r>
                    </w:p>
                    <w:p w:rsidR="00A14DA3" w:rsidRPr="00A14DA3" w:rsidRDefault="00A14DA3" w:rsidP="00A14DA3">
                      <w:pPr>
                        <w:tabs>
                          <w:tab w:val="left" w:pos="284"/>
                        </w:tabs>
                        <w:jc w:val="center"/>
                        <w:rPr>
                          <w:sz w:val="24"/>
                          <w:szCs w:val="24"/>
                        </w:rPr>
                      </w:pPr>
                      <w:r w:rsidRPr="00A14DA3">
                        <w:rPr>
                          <w:sz w:val="24"/>
                          <w:szCs w:val="24"/>
                        </w:rPr>
                        <w:t>ЭТАП:</w:t>
                      </w:r>
                    </w:p>
                    <w:p w:rsidR="00A14DA3" w:rsidRDefault="00A14DA3" w:rsidP="00A14DA3">
                      <w:pPr>
                        <w:pStyle w:val="a4"/>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01" type="#_x0000_t15" style="position:absolute;left:7800;top:1234;width:4700;height:2146">
                <v:textbox>
                  <w:txbxContent>
                    <w:p w:rsidR="00A14DA3" w:rsidRDefault="00A14DA3" w:rsidP="00A14DA3">
                      <w:pPr>
                        <w:jc w:val="center"/>
                      </w:pPr>
                    </w:p>
                    <w:p w:rsidR="00A14DA3" w:rsidRDefault="00A14DA3" w:rsidP="00A14DA3">
                      <w:pPr>
                        <w:pStyle w:val="a4"/>
                        <w:numPr>
                          <w:ilvl w:val="0"/>
                          <w:numId w:val="3"/>
                        </w:numPr>
                        <w:tabs>
                          <w:tab w:val="left" w:pos="284"/>
                        </w:tabs>
                        <w:ind w:left="0" w:firstLine="0"/>
                        <w:jc w:val="center"/>
                      </w:pPr>
                      <w:r>
                        <w:t>Определение критериев и показателей мониторинга</w:t>
                      </w:r>
                    </w:p>
                    <w:p w:rsidR="00A14DA3" w:rsidRDefault="00A14DA3" w:rsidP="00A14DA3">
                      <w:pPr>
                        <w:pStyle w:val="a4"/>
                        <w:numPr>
                          <w:ilvl w:val="0"/>
                          <w:numId w:val="3"/>
                        </w:numPr>
                        <w:tabs>
                          <w:tab w:val="left" w:pos="284"/>
                        </w:tabs>
                        <w:ind w:left="0" w:firstLine="0"/>
                        <w:jc w:val="center"/>
                      </w:pPr>
                      <w:r>
                        <w:t>Отбор методов</w:t>
                      </w:r>
                    </w:p>
                  </w:txbxContent>
                </v:textbox>
              </v:shape>
            </v:group>
            <v:group id="_x0000_s1107" style="position:absolute;left:4267;top:4034;width:8340;height:3926" coordorigin="4340,4214" coordsize="8340,3926">
              <v:shape id="_x0000_s1068" type="#_x0000_t80" style="position:absolute;left:4340;top:4214;width:3460;height:3926" wrapcoords="2945 -180 1800 0 -164 1800 -164 18540 164 19980 1800 21420 1964 21420 19473 21420 19636 21420 21436 19980 21764 17100 21764 1800 19636 0 18491 -180 2945 -180" fillcolor="#9cf">
                <v:textbox style="mso-next-textbox:#_x0000_s1068">
                  <w:txbxContent>
                    <w:p w:rsidR="00DA5A42" w:rsidRDefault="00DA5A42" w:rsidP="00A14DA3">
                      <w:pPr>
                        <w:jc w:val="center"/>
                      </w:pPr>
                    </w:p>
                    <w:p w:rsidR="00DA5A42" w:rsidRDefault="00DA5A42" w:rsidP="00A14DA3">
                      <w:pPr>
                        <w:jc w:val="center"/>
                      </w:pPr>
                    </w:p>
                    <w:p w:rsidR="00DA5A42" w:rsidRDefault="00DA5A42" w:rsidP="00A14DA3">
                      <w:pPr>
                        <w:jc w:val="center"/>
                      </w:pPr>
                    </w:p>
                    <w:p w:rsidR="00A14DA3" w:rsidRDefault="00A14DA3" w:rsidP="00A14DA3">
                      <w:pPr>
                        <w:jc w:val="center"/>
                      </w:pPr>
                      <w:r>
                        <w:t>ОСНОВНОЙ ЭТАП</w:t>
                      </w:r>
                      <w:r w:rsidR="00DA5A42">
                        <w:t>:</w:t>
                      </w:r>
                    </w:p>
                  </w:txbxContent>
                </v:textbox>
              </v:shape>
              <v:shape id="_x0000_s1102" type="#_x0000_t15" style="position:absolute;left:7840;top:4214;width:4840;height:2618">
                <v:textbox style="mso-next-textbox:#_x0000_s1102">
                  <w:txbxContent>
                    <w:p w:rsidR="00A14DA3" w:rsidRDefault="00A14DA3" w:rsidP="00A14DA3">
                      <w:pPr>
                        <w:pStyle w:val="a4"/>
                        <w:numPr>
                          <w:ilvl w:val="0"/>
                          <w:numId w:val="4"/>
                        </w:numPr>
                        <w:ind w:left="0" w:firstLine="0"/>
                        <w:jc w:val="center"/>
                      </w:pPr>
                      <w:r>
                        <w:t>Наблюдения</w:t>
                      </w:r>
                    </w:p>
                    <w:p w:rsidR="00A14DA3" w:rsidRDefault="00A14DA3" w:rsidP="00A14DA3">
                      <w:pPr>
                        <w:pStyle w:val="a4"/>
                        <w:numPr>
                          <w:ilvl w:val="0"/>
                          <w:numId w:val="4"/>
                        </w:numPr>
                        <w:ind w:left="0" w:firstLine="0"/>
                        <w:jc w:val="center"/>
                      </w:pPr>
                      <w:r>
                        <w:t>Анализ продуктов дет</w:t>
                      </w:r>
                      <w:proofErr w:type="gramStart"/>
                      <w:r>
                        <w:t>.д</w:t>
                      </w:r>
                      <w:proofErr w:type="gramEnd"/>
                      <w:r>
                        <w:t>еятельности</w:t>
                      </w:r>
                    </w:p>
                    <w:p w:rsidR="00A14DA3" w:rsidRDefault="00A14DA3" w:rsidP="00A14DA3">
                      <w:pPr>
                        <w:pStyle w:val="a4"/>
                        <w:numPr>
                          <w:ilvl w:val="0"/>
                          <w:numId w:val="4"/>
                        </w:numPr>
                        <w:ind w:left="0" w:firstLine="0"/>
                        <w:jc w:val="center"/>
                      </w:pPr>
                      <w:r>
                        <w:t>Диагностические ситуации,</w:t>
                      </w:r>
                      <w:r w:rsidR="00DA5A42">
                        <w:t xml:space="preserve"> </w:t>
                      </w:r>
                      <w:r>
                        <w:t>задания</w:t>
                      </w:r>
                    </w:p>
                    <w:p w:rsidR="00A14DA3" w:rsidRDefault="00A14DA3" w:rsidP="00A14DA3">
                      <w:pPr>
                        <w:pStyle w:val="a4"/>
                        <w:numPr>
                          <w:ilvl w:val="0"/>
                          <w:numId w:val="4"/>
                        </w:numPr>
                        <w:ind w:left="0" w:firstLine="0"/>
                        <w:jc w:val="center"/>
                      </w:pPr>
                      <w:r>
                        <w:t>Беседы</w:t>
                      </w:r>
                    </w:p>
                    <w:p w:rsidR="00A14DA3" w:rsidRDefault="00A14DA3" w:rsidP="00A14DA3">
                      <w:pPr>
                        <w:pStyle w:val="a4"/>
                        <w:numPr>
                          <w:ilvl w:val="0"/>
                          <w:numId w:val="4"/>
                        </w:numPr>
                        <w:ind w:left="0" w:firstLine="0"/>
                        <w:jc w:val="center"/>
                      </w:pPr>
                      <w:r>
                        <w:t xml:space="preserve">Тесты </w:t>
                      </w:r>
                    </w:p>
                    <w:p w:rsidR="00A14DA3" w:rsidRDefault="00A14DA3" w:rsidP="00A14DA3">
                      <w:pPr>
                        <w:jc w:val="both"/>
                      </w:pPr>
                    </w:p>
                  </w:txbxContent>
                </v:textbox>
              </v:shape>
            </v:group>
            <v:group id="_x0000_s1108" style="position:absolute;left:4120;top:7960;width:8860;height:3028" coordorigin="4120,8140" coordsize="8860,3028">
              <v:shape id="_x0000_s1066" type="#_x0000_t80" style="position:absolute;left:4120;top:8140;width:3720;height:3028" wrapcoords="2945 -180 1800 0 -164 1800 -164 18540 164 19980 1800 21420 1964 21420 19473 21420 19636 21420 21436 19980 21764 17100 21764 1800 19636 0 18491 -180 2945 -180" fillcolor="#fec2c2">
                <v:textbox>
                  <w:txbxContent>
                    <w:p w:rsidR="00DA5A42" w:rsidRDefault="00DA5A42" w:rsidP="00A14DA3">
                      <w:pPr>
                        <w:jc w:val="center"/>
                      </w:pPr>
                    </w:p>
                    <w:p w:rsidR="00DA5A42" w:rsidRDefault="00DA5A42" w:rsidP="00A14DA3">
                      <w:pPr>
                        <w:jc w:val="center"/>
                      </w:pPr>
                    </w:p>
                    <w:p w:rsidR="00A14DA3" w:rsidRDefault="00A14DA3" w:rsidP="00A14DA3">
                      <w:pPr>
                        <w:jc w:val="center"/>
                      </w:pPr>
                      <w:r>
                        <w:t>РЕФЛЕКСИВНЫЙ ЭТАП</w:t>
                      </w:r>
                      <w:r w:rsidR="00DA5A42">
                        <w:t>:</w:t>
                      </w:r>
                    </w:p>
                  </w:txbxContent>
                </v:textbox>
              </v:shape>
              <v:shape id="_x0000_s1104" type="#_x0000_t15" style="position:absolute;left:7800;top:8140;width:5180;height:2080">
                <v:textbox>
                  <w:txbxContent>
                    <w:p w:rsidR="00DA5A42" w:rsidRDefault="00DA5A42" w:rsidP="00DA5A42">
                      <w:pPr>
                        <w:jc w:val="center"/>
                      </w:pPr>
                    </w:p>
                    <w:p w:rsidR="00DA5A42" w:rsidRDefault="00DA5A42" w:rsidP="00DA5A42">
                      <w:pPr>
                        <w:pStyle w:val="a4"/>
                        <w:numPr>
                          <w:ilvl w:val="0"/>
                          <w:numId w:val="5"/>
                        </w:numPr>
                        <w:jc w:val="center"/>
                      </w:pPr>
                      <w:r>
                        <w:t xml:space="preserve">Обработка и анализ </w:t>
                      </w:r>
                    </w:p>
                    <w:p w:rsidR="00DA5A42" w:rsidRDefault="00DA5A42" w:rsidP="00DA5A42">
                      <w:pPr>
                        <w:pStyle w:val="a4"/>
                        <w:numPr>
                          <w:ilvl w:val="0"/>
                          <w:numId w:val="5"/>
                        </w:numPr>
                        <w:jc w:val="center"/>
                      </w:pPr>
                      <w:r>
                        <w:t>Соотнесение результатов с уровневой характеристикой</w:t>
                      </w:r>
                    </w:p>
                    <w:p w:rsidR="00DA5A42" w:rsidRDefault="00DA5A42" w:rsidP="00DA5A42">
                      <w:pPr>
                        <w:pStyle w:val="a4"/>
                        <w:numPr>
                          <w:ilvl w:val="0"/>
                          <w:numId w:val="5"/>
                        </w:numPr>
                        <w:jc w:val="center"/>
                      </w:pPr>
                      <w:r>
                        <w:t>Прогноз развития</w:t>
                      </w:r>
                    </w:p>
                    <w:p w:rsidR="00DA5A42" w:rsidRDefault="00DA5A42"/>
                  </w:txbxContent>
                </v:textbox>
              </v:shape>
            </v:group>
            <v:group id="_x0000_s1112" style="position:absolute;left:13320;top:4214;width:3320;height:2966" coordorigin="13320,4214" coordsize="3320,2966">
              <v:oval id="_x0000_s1064" style="position:absolute;left:13320;top:4214;width:3320;height:2966;flip:x" wrapcoords="9000 0 7835 129 4129 1671 2012 4114 741 6171 0 8229 -106 10286 -106 12343 424 14400 1271 16457 2965 18514 5718 20571 8471 21471 9000 21471 12494 21471 13024 21471 15776 20571 18529 18514 20224 16457 21071 14400 21600 12343 21706 10286 21494 8229 20753 6171 19588 4114 18424 2957 17365 1671 13659 129 12494 0 9000 0" o:regroupid="1" fillcolor="#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6" type="#_x0000_t136" style="position:absolute;left:14220;top:5278;width:1659;height:840" o:regroupid="1">
                <v:shadow color="#868686"/>
                <v:textpath style="font-family:&quot;Arial&quot;;font-weight:bold;v-text-kern:t" trim="t" fitpath="t" string="ребенок"/>
              </v:shape>
            </v:group>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05" type="#_x0000_t93" style="position:absolute;left:12447;top:8660;width:1373;height:600;rotation:180;flip:x"/>
            <v:shape id="_x0000_s1100" type="#_x0000_t93" style="position:absolute;left:12299;top:5326;width:1180;height:42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106" type="#_x0000_t79" style="position:absolute;left:13820;top:7180;width:2260;height:2620">
              <v:textbox>
                <w:txbxContent>
                  <w:p w:rsidR="00DA5A42" w:rsidRDefault="00DA5A42" w:rsidP="00DA5A42">
                    <w:pPr>
                      <w:jc w:val="center"/>
                    </w:pPr>
                    <w:r>
                      <w:t>Принятие решения об изменении деятельности</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9" type="#_x0000_t87" style="position:absolute;left:3239;top:1180;width:881;height:8620" strokecolor="red" strokeweight="3pt"/>
            <v:shape id="_x0000_s1110" type="#_x0000_t136" style="position:absolute;left:1765;top:5321;width:4584;height:421;rotation:270" fillcolor="red">
              <v:shadow color="#868686"/>
              <v:textpath style="font-family:&quot;Arial Black&quot;;v-text-kern:t" trim="t" fitpath="t" string="мониторинг"/>
            </v:shape>
            <v:group id="_x0000_s1111" style="position:absolute;left:105;top:4034;width:3134;height:2946" coordorigin="105,4034" coordsize="3134,2946">
              <v:shape id="_x0000_s1065" type="#_x0000_t15" style="position:absolute;left:105;top:4034;width:3134;height:2946" wrapcoords="9000 0 7835 129 4129 1671 2012 4114 741 6171 0 8229 -106 10286 -106 12343 424 14400 1271 16457 2965 18514 5718 20571 8471 21471 9000 21471 12494 21471 13024 21471 15776 20571 18529 18514 20224 16457 21071 14400 21600 12343 21706 10286 21494 8229 20753 6171 19588 4114 18424 2957 17365 1671 13659 129 12494 0 9000 0" o:regroupid="2" fillcolor="#cff"/>
              <v:shape id="_x0000_s1077" type="#_x0000_t136" style="position:absolute;left:236;top:5538;width:2784;height:580" o:regroupid="2">
                <v:shadow color="#868686"/>
                <v:textpath style="font-family:&quot;Arial&quot;;font-weight:bold;v-text-kern:t" trim="t" fitpath="t" string="специалисты ДОО"/>
              </v:shape>
              <v:shape id="_x0000_s1078" type="#_x0000_t136" style="position:absolute;left:361;top:4972;width:2379;height:412" o:regroupid="2">
                <v:shadow color="#868686"/>
                <v:textpath style="font-family:&quot;Arial&quot;;font-weight:bold;v-text-kern:t" trim="t" fitpath="t" string="воспитатели"/>
              </v:shape>
            </v:group>
          </v:group>
        </w:pict>
      </w: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rsidP="00DE38BF">
      <w:pPr>
        <w:jc w:val="center"/>
        <w:rPr>
          <w:b/>
          <w:sz w:val="32"/>
          <w:szCs w:val="32"/>
        </w:rPr>
      </w:pPr>
    </w:p>
    <w:p w:rsidR="005A13B3" w:rsidRDefault="005A13B3">
      <w:pPr>
        <w:rPr>
          <w:b/>
          <w:sz w:val="32"/>
          <w:szCs w:val="32"/>
        </w:rPr>
      </w:pPr>
    </w:p>
    <w:sectPr w:rsidR="005A13B3" w:rsidSect="00C107AE">
      <w:pgSz w:w="16838" w:h="11906" w:orient="landscape"/>
      <w:pgMar w:top="360" w:right="1134"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C17"/>
    <w:multiLevelType w:val="hybridMultilevel"/>
    <w:tmpl w:val="5D74C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E1C5C"/>
    <w:multiLevelType w:val="hybridMultilevel"/>
    <w:tmpl w:val="7BF83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C02767"/>
    <w:multiLevelType w:val="hybridMultilevel"/>
    <w:tmpl w:val="C39E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B009B5"/>
    <w:multiLevelType w:val="hybridMultilevel"/>
    <w:tmpl w:val="7B38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830087"/>
    <w:multiLevelType w:val="hybridMultilevel"/>
    <w:tmpl w:val="220E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compat/>
  <w:rsids>
    <w:rsidRoot w:val="00DE38BF"/>
    <w:rsid w:val="000F5488"/>
    <w:rsid w:val="0058527C"/>
    <w:rsid w:val="005A011B"/>
    <w:rsid w:val="005A13B3"/>
    <w:rsid w:val="00695D0C"/>
    <w:rsid w:val="00805E28"/>
    <w:rsid w:val="00876F6A"/>
    <w:rsid w:val="00924F2A"/>
    <w:rsid w:val="009F76FD"/>
    <w:rsid w:val="00A14DA3"/>
    <w:rsid w:val="00AD05DE"/>
    <w:rsid w:val="00C107AE"/>
    <w:rsid w:val="00D93A96"/>
    <w:rsid w:val="00DA5A42"/>
    <w:rsid w:val="00DB29D5"/>
    <w:rsid w:val="00DE38BF"/>
    <w:rsid w:val="00E237E3"/>
    <w:rsid w:val="00F42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strokecolor="red"/>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38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132</Words>
  <Characters>755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ZamAHCH</cp:lastModifiedBy>
  <cp:revision>3</cp:revision>
  <dcterms:created xsi:type="dcterms:W3CDTF">2015-02-17T08:35:00Z</dcterms:created>
  <dcterms:modified xsi:type="dcterms:W3CDTF">2015-02-20T13:37:00Z</dcterms:modified>
</cp:coreProperties>
</file>